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C172" w14:textId="77777777" w:rsidR="00E62411" w:rsidRPr="00937B48" w:rsidRDefault="00E62411" w:rsidP="00E62411">
      <w:pPr>
        <w:rPr>
          <w:b/>
          <w:bCs/>
          <w:sz w:val="16"/>
          <w:szCs w:val="16"/>
        </w:rPr>
      </w:pPr>
      <w:r w:rsidRPr="00937B48">
        <w:rPr>
          <w:b/>
          <w:bCs/>
          <w:sz w:val="16"/>
          <w:szCs w:val="16"/>
        </w:rPr>
        <w:t>Brand</w:t>
      </w:r>
      <w:r>
        <w:rPr>
          <w:b/>
          <w:bCs/>
          <w:sz w:val="16"/>
          <w:szCs w:val="16"/>
        </w:rPr>
        <w:t>: Stain Proof</w:t>
      </w:r>
    </w:p>
    <w:p w14:paraId="42842461" w14:textId="77777777" w:rsidR="00E62411" w:rsidRPr="00937B48" w:rsidRDefault="00E62411" w:rsidP="00E6241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Botanical Countertop Cleaner</w:t>
      </w:r>
    </w:p>
    <w:p w14:paraId="627481A4" w14:textId="77777777" w:rsidR="00E62411" w:rsidRPr="00937B48" w:rsidRDefault="00E62411" w:rsidP="00E62411">
      <w:pPr>
        <w:rPr>
          <w:b/>
          <w:bCs/>
          <w:sz w:val="16"/>
          <w:szCs w:val="16"/>
        </w:rPr>
      </w:pPr>
      <w:r w:rsidRPr="00937B48">
        <w:rPr>
          <w:b/>
          <w:bCs/>
          <w:sz w:val="16"/>
          <w:szCs w:val="16"/>
        </w:rPr>
        <w:t>Item Number:</w:t>
      </w:r>
      <w:r>
        <w:rPr>
          <w:b/>
          <w:bCs/>
          <w:sz w:val="16"/>
          <w:szCs w:val="16"/>
        </w:rPr>
        <w:t xml:space="preserve"> 141112-QT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070"/>
        <w:gridCol w:w="1685"/>
        <w:gridCol w:w="2180"/>
      </w:tblGrid>
      <w:tr w:rsidR="00E62411" w:rsidRPr="00937B48" w14:paraId="6E8BBC53" w14:textId="77777777" w:rsidTr="009519B4">
        <w:trPr>
          <w:trHeight w:val="233"/>
        </w:trPr>
        <w:tc>
          <w:tcPr>
            <w:tcW w:w="3415" w:type="dxa"/>
            <w:hideMark/>
          </w:tcPr>
          <w:p w14:paraId="2A9E59B4" w14:textId="77777777" w:rsidR="00E62411" w:rsidRPr="00937B48" w:rsidRDefault="00E62411" w:rsidP="009519B4">
            <w:pPr>
              <w:rPr>
                <w:b/>
                <w:bCs/>
                <w:sz w:val="16"/>
                <w:szCs w:val="16"/>
              </w:rPr>
            </w:pPr>
            <w:r w:rsidRPr="00937B48">
              <w:rPr>
                <w:b/>
                <w:bCs/>
                <w:sz w:val="16"/>
                <w:szCs w:val="16"/>
              </w:rPr>
              <w:t>Ingredient</w:t>
            </w:r>
          </w:p>
        </w:tc>
        <w:tc>
          <w:tcPr>
            <w:tcW w:w="2070" w:type="dxa"/>
            <w:noWrap/>
            <w:hideMark/>
          </w:tcPr>
          <w:p w14:paraId="17E4222A" w14:textId="77777777" w:rsidR="00E62411" w:rsidRPr="00937B48" w:rsidRDefault="00E62411" w:rsidP="009519B4">
            <w:pPr>
              <w:rPr>
                <w:b/>
                <w:bCs/>
                <w:sz w:val="16"/>
                <w:szCs w:val="16"/>
              </w:rPr>
            </w:pPr>
            <w:r w:rsidRPr="00937B48">
              <w:rPr>
                <w:b/>
                <w:bCs/>
                <w:sz w:val="16"/>
                <w:szCs w:val="16"/>
              </w:rPr>
              <w:t>CAS#</w:t>
            </w:r>
          </w:p>
        </w:tc>
        <w:tc>
          <w:tcPr>
            <w:tcW w:w="1685" w:type="dxa"/>
            <w:hideMark/>
          </w:tcPr>
          <w:p w14:paraId="25FF5B95" w14:textId="77777777" w:rsidR="00E62411" w:rsidRPr="00937B48" w:rsidRDefault="00E62411" w:rsidP="009519B4">
            <w:pPr>
              <w:rPr>
                <w:b/>
                <w:bCs/>
                <w:sz w:val="16"/>
                <w:szCs w:val="16"/>
              </w:rPr>
            </w:pPr>
            <w:r w:rsidRPr="00937B48">
              <w:rPr>
                <w:b/>
                <w:bCs/>
                <w:sz w:val="16"/>
                <w:szCs w:val="16"/>
              </w:rPr>
              <w:t xml:space="preserve">Function                                      </w:t>
            </w:r>
            <w:r w:rsidRPr="00937B48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180" w:type="dxa"/>
            <w:hideMark/>
          </w:tcPr>
          <w:p w14:paraId="5069310E" w14:textId="77777777" w:rsidR="00E62411" w:rsidRPr="00937B48" w:rsidRDefault="00E62411" w:rsidP="009519B4">
            <w:pPr>
              <w:rPr>
                <w:b/>
                <w:bCs/>
                <w:sz w:val="16"/>
                <w:szCs w:val="16"/>
              </w:rPr>
            </w:pPr>
            <w:r w:rsidRPr="00937B48">
              <w:rPr>
                <w:b/>
                <w:bCs/>
                <w:sz w:val="16"/>
                <w:szCs w:val="16"/>
              </w:rPr>
              <w:t>Designated Lists</w:t>
            </w:r>
          </w:p>
        </w:tc>
      </w:tr>
      <w:tr w:rsidR="00E62411" w:rsidRPr="00937B48" w14:paraId="6CA61C7A" w14:textId="77777777" w:rsidTr="009519B4">
        <w:trPr>
          <w:trHeight w:val="215"/>
        </w:trPr>
        <w:tc>
          <w:tcPr>
            <w:tcW w:w="3415" w:type="dxa"/>
          </w:tcPr>
          <w:p w14:paraId="01C4BEFB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Water</w:t>
            </w:r>
          </w:p>
        </w:tc>
        <w:tc>
          <w:tcPr>
            <w:tcW w:w="2070" w:type="dxa"/>
          </w:tcPr>
          <w:p w14:paraId="73DF5C5A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7732-18-5</w:t>
            </w:r>
          </w:p>
        </w:tc>
        <w:tc>
          <w:tcPr>
            <w:tcW w:w="1685" w:type="dxa"/>
          </w:tcPr>
          <w:p w14:paraId="5AE6D93D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Carrier</w:t>
            </w:r>
          </w:p>
        </w:tc>
        <w:tc>
          <w:tcPr>
            <w:tcW w:w="2180" w:type="dxa"/>
          </w:tcPr>
          <w:p w14:paraId="6528E355" w14:textId="77777777" w:rsidR="00E62411" w:rsidRPr="00937B48" w:rsidRDefault="00E62411" w:rsidP="009519B4">
            <w:pPr>
              <w:rPr>
                <w:sz w:val="16"/>
                <w:szCs w:val="16"/>
              </w:rPr>
            </w:pPr>
          </w:p>
        </w:tc>
      </w:tr>
      <w:tr w:rsidR="00E62411" w:rsidRPr="00937B48" w14:paraId="2A3D54DD" w14:textId="77777777" w:rsidTr="009519B4">
        <w:trPr>
          <w:trHeight w:val="278"/>
        </w:trPr>
        <w:tc>
          <w:tcPr>
            <w:tcW w:w="3415" w:type="dxa"/>
          </w:tcPr>
          <w:p w14:paraId="3B9F640A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Nonionic Surfactant</w:t>
            </w:r>
          </w:p>
        </w:tc>
        <w:tc>
          <w:tcPr>
            <w:tcW w:w="2070" w:type="dxa"/>
          </w:tcPr>
          <w:p w14:paraId="6CCDA6E0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Proprietary</w:t>
            </w:r>
          </w:p>
        </w:tc>
        <w:tc>
          <w:tcPr>
            <w:tcW w:w="1685" w:type="dxa"/>
          </w:tcPr>
          <w:p w14:paraId="2887D803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Surfactant</w:t>
            </w:r>
          </w:p>
        </w:tc>
        <w:tc>
          <w:tcPr>
            <w:tcW w:w="2180" w:type="dxa"/>
          </w:tcPr>
          <w:p w14:paraId="7E76AFA5" w14:textId="77777777" w:rsidR="00E62411" w:rsidRPr="00937B48" w:rsidRDefault="00E62411" w:rsidP="009519B4">
            <w:pPr>
              <w:rPr>
                <w:sz w:val="16"/>
                <w:szCs w:val="16"/>
              </w:rPr>
            </w:pPr>
          </w:p>
        </w:tc>
      </w:tr>
      <w:tr w:rsidR="00E62411" w:rsidRPr="00937B48" w14:paraId="7F50265B" w14:textId="77777777" w:rsidTr="009519B4">
        <w:trPr>
          <w:trHeight w:val="242"/>
        </w:trPr>
        <w:tc>
          <w:tcPr>
            <w:tcW w:w="3415" w:type="dxa"/>
          </w:tcPr>
          <w:p w14:paraId="0DED68F2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 xml:space="preserve">Tetrasodium </w:t>
            </w:r>
            <w:proofErr w:type="spellStart"/>
            <w:r w:rsidRPr="00452BEB">
              <w:rPr>
                <w:sz w:val="16"/>
                <w:szCs w:val="16"/>
              </w:rPr>
              <w:t>Iminodisuccinate</w:t>
            </w:r>
            <w:proofErr w:type="spellEnd"/>
            <w:r w:rsidRPr="00452BEB">
              <w:rPr>
                <w:sz w:val="16"/>
                <w:szCs w:val="16"/>
              </w:rPr>
              <w:tab/>
            </w:r>
          </w:p>
        </w:tc>
        <w:tc>
          <w:tcPr>
            <w:tcW w:w="2070" w:type="dxa"/>
          </w:tcPr>
          <w:p w14:paraId="67DFCA67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144538-83-0</w:t>
            </w:r>
          </w:p>
        </w:tc>
        <w:tc>
          <w:tcPr>
            <w:tcW w:w="1685" w:type="dxa"/>
          </w:tcPr>
          <w:p w14:paraId="0F64BDFE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Chelating Agent</w:t>
            </w:r>
          </w:p>
        </w:tc>
        <w:tc>
          <w:tcPr>
            <w:tcW w:w="2180" w:type="dxa"/>
          </w:tcPr>
          <w:p w14:paraId="26D97452" w14:textId="77777777" w:rsidR="00E62411" w:rsidRPr="00937B48" w:rsidRDefault="00E62411" w:rsidP="009519B4">
            <w:pPr>
              <w:rPr>
                <w:sz w:val="16"/>
                <w:szCs w:val="16"/>
              </w:rPr>
            </w:pPr>
          </w:p>
        </w:tc>
      </w:tr>
      <w:tr w:rsidR="00E62411" w:rsidRPr="00937B48" w14:paraId="34F31701" w14:textId="77777777" w:rsidTr="009519B4">
        <w:trPr>
          <w:trHeight w:val="233"/>
        </w:trPr>
        <w:tc>
          <w:tcPr>
            <w:tcW w:w="3415" w:type="dxa"/>
          </w:tcPr>
          <w:p w14:paraId="40DC7695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Sodium Bicarbonate</w:t>
            </w:r>
          </w:p>
        </w:tc>
        <w:tc>
          <w:tcPr>
            <w:tcW w:w="2070" w:type="dxa"/>
          </w:tcPr>
          <w:p w14:paraId="64BDFFFA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144-55-8</w:t>
            </w:r>
          </w:p>
        </w:tc>
        <w:tc>
          <w:tcPr>
            <w:tcW w:w="1685" w:type="dxa"/>
          </w:tcPr>
          <w:p w14:paraId="68120F75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pH Adjuster/buffering agent/Abrasive</w:t>
            </w:r>
            <w:r w:rsidRPr="00452BEB">
              <w:rPr>
                <w:sz w:val="16"/>
                <w:szCs w:val="16"/>
              </w:rPr>
              <w:tab/>
            </w:r>
          </w:p>
        </w:tc>
        <w:tc>
          <w:tcPr>
            <w:tcW w:w="2180" w:type="dxa"/>
          </w:tcPr>
          <w:p w14:paraId="17E7DC17" w14:textId="77777777" w:rsidR="00E62411" w:rsidRPr="00937B48" w:rsidRDefault="00E62411" w:rsidP="009519B4">
            <w:pPr>
              <w:rPr>
                <w:sz w:val="16"/>
                <w:szCs w:val="16"/>
              </w:rPr>
            </w:pPr>
          </w:p>
        </w:tc>
      </w:tr>
      <w:tr w:rsidR="00E62411" w:rsidRPr="00937B48" w14:paraId="775EBF85" w14:textId="77777777" w:rsidTr="009519B4">
        <w:trPr>
          <w:trHeight w:val="170"/>
        </w:trPr>
        <w:tc>
          <w:tcPr>
            <w:tcW w:w="3415" w:type="dxa"/>
          </w:tcPr>
          <w:p w14:paraId="6CC64120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Potassium Hydroxide</w:t>
            </w:r>
          </w:p>
        </w:tc>
        <w:tc>
          <w:tcPr>
            <w:tcW w:w="2070" w:type="dxa"/>
          </w:tcPr>
          <w:p w14:paraId="0CBD5892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1310-58-3</w:t>
            </w:r>
            <w:r w:rsidRPr="00452BEB">
              <w:rPr>
                <w:sz w:val="16"/>
                <w:szCs w:val="16"/>
              </w:rPr>
              <w:tab/>
            </w:r>
          </w:p>
        </w:tc>
        <w:tc>
          <w:tcPr>
            <w:tcW w:w="1685" w:type="dxa"/>
          </w:tcPr>
          <w:p w14:paraId="56FB9AE6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pH Adjuster</w:t>
            </w:r>
          </w:p>
        </w:tc>
        <w:tc>
          <w:tcPr>
            <w:tcW w:w="2180" w:type="dxa"/>
          </w:tcPr>
          <w:p w14:paraId="0D725CCC" w14:textId="77777777" w:rsidR="00E62411" w:rsidRPr="00937B48" w:rsidRDefault="00E62411" w:rsidP="009519B4">
            <w:pPr>
              <w:rPr>
                <w:sz w:val="16"/>
                <w:szCs w:val="16"/>
              </w:rPr>
            </w:pPr>
          </w:p>
        </w:tc>
      </w:tr>
      <w:tr w:rsidR="00E62411" w:rsidRPr="00937B48" w14:paraId="4EB1218B" w14:textId="77777777" w:rsidTr="009519B4">
        <w:trPr>
          <w:trHeight w:val="170"/>
        </w:trPr>
        <w:tc>
          <w:tcPr>
            <w:tcW w:w="3415" w:type="dxa"/>
          </w:tcPr>
          <w:p w14:paraId="08E6411D" w14:textId="77777777" w:rsidR="00E62411" w:rsidRPr="00452BEB" w:rsidRDefault="00E62411" w:rsidP="009519B4">
            <w:pPr>
              <w:rPr>
                <w:sz w:val="16"/>
                <w:szCs w:val="16"/>
              </w:rPr>
            </w:pPr>
            <w:r w:rsidRPr="005928AB">
              <w:rPr>
                <w:sz w:val="16"/>
                <w:szCs w:val="16"/>
              </w:rPr>
              <w:t>Sodium Metasilicate</w:t>
            </w:r>
          </w:p>
        </w:tc>
        <w:tc>
          <w:tcPr>
            <w:tcW w:w="2070" w:type="dxa"/>
          </w:tcPr>
          <w:p w14:paraId="045CA951" w14:textId="77777777" w:rsidR="00E62411" w:rsidRPr="00452BEB" w:rsidRDefault="00E62411" w:rsidP="009519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6834-92-0</w:t>
            </w:r>
          </w:p>
        </w:tc>
        <w:tc>
          <w:tcPr>
            <w:tcW w:w="1685" w:type="dxa"/>
          </w:tcPr>
          <w:p w14:paraId="71D8293E" w14:textId="77777777" w:rsidR="00E62411" w:rsidRPr="00452BEB" w:rsidRDefault="00E62411" w:rsidP="009519B4">
            <w:pPr>
              <w:rPr>
                <w:sz w:val="16"/>
                <w:szCs w:val="16"/>
              </w:rPr>
            </w:pPr>
            <w:r w:rsidRPr="005928AB">
              <w:rPr>
                <w:sz w:val="16"/>
                <w:szCs w:val="16"/>
              </w:rPr>
              <w:t>Chelating Agent</w:t>
            </w:r>
          </w:p>
        </w:tc>
        <w:tc>
          <w:tcPr>
            <w:tcW w:w="2180" w:type="dxa"/>
          </w:tcPr>
          <w:p w14:paraId="0CB31ECC" w14:textId="77777777" w:rsidR="00E62411" w:rsidRPr="00937B48" w:rsidRDefault="00E62411" w:rsidP="009519B4">
            <w:pPr>
              <w:rPr>
                <w:sz w:val="16"/>
                <w:szCs w:val="16"/>
              </w:rPr>
            </w:pPr>
          </w:p>
        </w:tc>
      </w:tr>
      <w:tr w:rsidR="00E62411" w:rsidRPr="00937B48" w14:paraId="1216DB4D" w14:textId="77777777" w:rsidTr="009519B4">
        <w:trPr>
          <w:trHeight w:val="233"/>
        </w:trPr>
        <w:tc>
          <w:tcPr>
            <w:tcW w:w="3415" w:type="dxa"/>
          </w:tcPr>
          <w:p w14:paraId="7C60BC7E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Dimethicone</w:t>
            </w:r>
          </w:p>
        </w:tc>
        <w:tc>
          <w:tcPr>
            <w:tcW w:w="2070" w:type="dxa"/>
          </w:tcPr>
          <w:p w14:paraId="262C164D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63148-62-9</w:t>
            </w:r>
          </w:p>
        </w:tc>
        <w:tc>
          <w:tcPr>
            <w:tcW w:w="1685" w:type="dxa"/>
          </w:tcPr>
          <w:p w14:paraId="04604A70" w14:textId="77777777" w:rsidR="00E62411" w:rsidRPr="00937B48" w:rsidRDefault="00E62411" w:rsidP="009519B4">
            <w:pPr>
              <w:rPr>
                <w:sz w:val="16"/>
                <w:szCs w:val="16"/>
              </w:rPr>
            </w:pPr>
            <w:r w:rsidRPr="00452BEB">
              <w:rPr>
                <w:sz w:val="16"/>
                <w:szCs w:val="16"/>
              </w:rPr>
              <w:t>Antifoaming Agent</w:t>
            </w:r>
            <w:r w:rsidRPr="00452BEB">
              <w:rPr>
                <w:sz w:val="16"/>
                <w:szCs w:val="16"/>
              </w:rPr>
              <w:tab/>
            </w:r>
          </w:p>
        </w:tc>
        <w:tc>
          <w:tcPr>
            <w:tcW w:w="2180" w:type="dxa"/>
          </w:tcPr>
          <w:p w14:paraId="7D146295" w14:textId="77777777" w:rsidR="00E62411" w:rsidRPr="00937B48" w:rsidRDefault="00E62411" w:rsidP="009519B4">
            <w:pPr>
              <w:rPr>
                <w:sz w:val="16"/>
                <w:szCs w:val="16"/>
              </w:rPr>
            </w:pPr>
          </w:p>
        </w:tc>
      </w:tr>
      <w:tr w:rsidR="00E62411" w:rsidRPr="00937B48" w14:paraId="378D7AD4" w14:textId="77777777" w:rsidTr="009519B4">
        <w:trPr>
          <w:trHeight w:val="233"/>
        </w:trPr>
        <w:tc>
          <w:tcPr>
            <w:tcW w:w="3415" w:type="dxa"/>
          </w:tcPr>
          <w:p w14:paraId="11E7E57A" w14:textId="77777777" w:rsidR="00E62411" w:rsidRPr="00452BEB" w:rsidRDefault="00E62411" w:rsidP="009519B4">
            <w:pPr>
              <w:rPr>
                <w:sz w:val="16"/>
                <w:szCs w:val="16"/>
              </w:rPr>
            </w:pPr>
            <w:r w:rsidRPr="00AD6C72">
              <w:rPr>
                <w:sz w:val="16"/>
                <w:szCs w:val="16"/>
              </w:rPr>
              <w:t>2-methyl-4-isothiazolin-3-one</w:t>
            </w:r>
          </w:p>
        </w:tc>
        <w:tc>
          <w:tcPr>
            <w:tcW w:w="2070" w:type="dxa"/>
          </w:tcPr>
          <w:p w14:paraId="085B3E42" w14:textId="77777777" w:rsidR="00E62411" w:rsidRPr="00452BEB" w:rsidRDefault="00E62411" w:rsidP="009519B4">
            <w:pPr>
              <w:rPr>
                <w:sz w:val="16"/>
                <w:szCs w:val="16"/>
              </w:rPr>
            </w:pPr>
            <w:r w:rsidRPr="00742EB4">
              <w:rPr>
                <w:sz w:val="16"/>
                <w:szCs w:val="16"/>
              </w:rPr>
              <w:t>2682-20-4</w:t>
            </w:r>
          </w:p>
        </w:tc>
        <w:tc>
          <w:tcPr>
            <w:tcW w:w="1685" w:type="dxa"/>
          </w:tcPr>
          <w:p w14:paraId="2F7021A6" w14:textId="77777777" w:rsidR="00E62411" w:rsidRPr="00452BEB" w:rsidRDefault="00E62411" w:rsidP="009519B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Microbiocide</w:t>
            </w:r>
            <w:proofErr w:type="spellEnd"/>
          </w:p>
        </w:tc>
        <w:tc>
          <w:tcPr>
            <w:tcW w:w="2180" w:type="dxa"/>
          </w:tcPr>
          <w:p w14:paraId="7BC7B591" w14:textId="77777777" w:rsidR="00E62411" w:rsidRPr="00937B48" w:rsidRDefault="00E62411" w:rsidP="009519B4">
            <w:pPr>
              <w:rPr>
                <w:sz w:val="16"/>
                <w:szCs w:val="16"/>
              </w:rPr>
            </w:pPr>
          </w:p>
        </w:tc>
      </w:tr>
      <w:tr w:rsidR="00E62411" w:rsidRPr="00937B48" w14:paraId="17480EFD" w14:textId="77777777" w:rsidTr="009519B4">
        <w:trPr>
          <w:trHeight w:val="233"/>
        </w:trPr>
        <w:tc>
          <w:tcPr>
            <w:tcW w:w="3415" w:type="dxa"/>
          </w:tcPr>
          <w:p w14:paraId="49ADFA4C" w14:textId="77777777" w:rsidR="00E62411" w:rsidRPr="00AD6C72" w:rsidRDefault="00E62411" w:rsidP="009519B4">
            <w:pPr>
              <w:rPr>
                <w:sz w:val="16"/>
                <w:szCs w:val="16"/>
              </w:rPr>
            </w:pPr>
            <w:r w:rsidRPr="00AD6C72">
              <w:rPr>
                <w:sz w:val="16"/>
                <w:szCs w:val="16"/>
              </w:rPr>
              <w:t>2-octyl-4-isothiazolin-3-one</w:t>
            </w:r>
          </w:p>
        </w:tc>
        <w:tc>
          <w:tcPr>
            <w:tcW w:w="2070" w:type="dxa"/>
          </w:tcPr>
          <w:p w14:paraId="326802F0" w14:textId="77777777" w:rsidR="00E62411" w:rsidRPr="00452BEB" w:rsidRDefault="00E62411" w:rsidP="009519B4">
            <w:pPr>
              <w:rPr>
                <w:sz w:val="16"/>
                <w:szCs w:val="16"/>
              </w:rPr>
            </w:pPr>
            <w:r w:rsidRPr="008E1E9C">
              <w:rPr>
                <w:sz w:val="16"/>
                <w:szCs w:val="16"/>
              </w:rPr>
              <w:t>26530-20-1</w:t>
            </w:r>
          </w:p>
        </w:tc>
        <w:tc>
          <w:tcPr>
            <w:tcW w:w="1685" w:type="dxa"/>
          </w:tcPr>
          <w:p w14:paraId="5B45760C" w14:textId="77777777" w:rsidR="00E62411" w:rsidRPr="00452BEB" w:rsidRDefault="00E62411" w:rsidP="009519B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Microbiocide</w:t>
            </w:r>
            <w:proofErr w:type="spellEnd"/>
          </w:p>
        </w:tc>
        <w:tc>
          <w:tcPr>
            <w:tcW w:w="2180" w:type="dxa"/>
          </w:tcPr>
          <w:p w14:paraId="12CE816E" w14:textId="77777777" w:rsidR="00E62411" w:rsidRPr="00937B48" w:rsidRDefault="00E62411" w:rsidP="009519B4">
            <w:pPr>
              <w:rPr>
                <w:sz w:val="16"/>
                <w:szCs w:val="16"/>
              </w:rPr>
            </w:pPr>
          </w:p>
        </w:tc>
      </w:tr>
    </w:tbl>
    <w:p w14:paraId="4273B1F6" w14:textId="77777777" w:rsidR="00E62411" w:rsidRDefault="00E62411" w:rsidP="00E62411"/>
    <w:p w14:paraId="6B7F1117" w14:textId="77777777" w:rsidR="00142133" w:rsidRDefault="00142133"/>
    <w:sectPr w:rsidR="00142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11"/>
    <w:rsid w:val="00142133"/>
    <w:rsid w:val="00396DF5"/>
    <w:rsid w:val="0059431E"/>
    <w:rsid w:val="00952A48"/>
    <w:rsid w:val="0095689B"/>
    <w:rsid w:val="00E15C17"/>
    <w:rsid w:val="00E6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62EE3A"/>
  <w15:chartTrackingRefBased/>
  <w15:docId w15:val="{E974F087-CD22-D34C-BF1D-BB16CE5E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1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4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4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4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411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4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4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411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41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4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41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4766504-23b2-45c1-a1d8-defb8a17e73a}" enabled="1" method="Standard" siteId="{1d29fcf9-51e6-4c39-b0b8-f43106e0ebe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Doerge</dc:creator>
  <cp:keywords/>
  <dc:description/>
  <cp:lastModifiedBy>Daniele Doerge</cp:lastModifiedBy>
  <cp:revision>1</cp:revision>
  <dcterms:created xsi:type="dcterms:W3CDTF">2025-10-14T15:10:00Z</dcterms:created>
  <dcterms:modified xsi:type="dcterms:W3CDTF">2025-10-14T15:10:00Z</dcterms:modified>
</cp:coreProperties>
</file>