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C4424" w14:textId="7122E186" w:rsidR="00335896" w:rsidRPr="009835EA" w:rsidRDefault="00335896" w:rsidP="00335896">
      <w:pPr>
        <w:rPr>
          <w:i/>
          <w:sz w:val="28"/>
        </w:rPr>
      </w:pPr>
      <w:r>
        <w:rPr>
          <w:b/>
          <w:sz w:val="28"/>
        </w:rPr>
        <w:t xml:space="preserve">Connections that Endure: A New Future for ICP and Partners </w:t>
      </w:r>
      <w:r>
        <w:rPr>
          <w:b/>
          <w:sz w:val="28"/>
        </w:rPr>
        <w:br/>
      </w:r>
      <w:r>
        <w:rPr>
          <w:i/>
          <w:sz w:val="28"/>
        </w:rPr>
        <w:t xml:space="preserve">ICP is proud to unveil a new brand that encompasses the value the company strives to bring to every project and </w:t>
      </w:r>
      <w:r w:rsidR="00A72F89">
        <w:rPr>
          <w:i/>
          <w:sz w:val="28"/>
        </w:rPr>
        <w:t xml:space="preserve">to every </w:t>
      </w:r>
      <w:r>
        <w:rPr>
          <w:i/>
          <w:sz w:val="28"/>
        </w:rPr>
        <w:t xml:space="preserve">person with </w:t>
      </w:r>
      <w:r w:rsidR="00A72F89">
        <w:rPr>
          <w:i/>
          <w:sz w:val="28"/>
        </w:rPr>
        <w:t>whom</w:t>
      </w:r>
      <w:r>
        <w:rPr>
          <w:i/>
          <w:sz w:val="28"/>
        </w:rPr>
        <w:t xml:space="preserve"> it does business. </w:t>
      </w:r>
    </w:p>
    <w:p w14:paraId="7E0878FC" w14:textId="08366E85" w:rsidR="00372070" w:rsidRDefault="00C0131A" w:rsidP="00372070">
      <w:pPr>
        <w:rPr>
          <w:b/>
        </w:rPr>
      </w:pPr>
      <w:r>
        <w:rPr>
          <w:b/>
        </w:rPr>
        <w:t>Andover, MA</w:t>
      </w:r>
      <w:r w:rsidR="00335896">
        <w:rPr>
          <w:b/>
        </w:rPr>
        <w:t xml:space="preserve"> – </w:t>
      </w:r>
      <w:r w:rsidR="00F51CBF">
        <w:rPr>
          <w:b/>
        </w:rPr>
        <w:t>January 18, 2022</w:t>
      </w:r>
      <w:r w:rsidR="00335896">
        <w:rPr>
          <w:b/>
        </w:rPr>
        <w:t xml:space="preserve"> </w:t>
      </w:r>
      <w:r w:rsidR="00B6142C">
        <w:rPr>
          <w:b/>
        </w:rPr>
        <w:t xml:space="preserve">– </w:t>
      </w:r>
      <w:r w:rsidR="00B6142C">
        <w:rPr>
          <w:bCs/>
        </w:rPr>
        <w:t>Person</w:t>
      </w:r>
      <w:r w:rsidR="00335896">
        <w:rPr>
          <w:bCs/>
        </w:rPr>
        <w:t xml:space="preserve"> to person.</w:t>
      </w:r>
      <w:r w:rsidR="00372070">
        <w:rPr>
          <w:bCs/>
        </w:rPr>
        <w:t xml:space="preserve"> Shoulder to shoulder.</w:t>
      </w:r>
      <w:r w:rsidR="00335896">
        <w:rPr>
          <w:bCs/>
        </w:rPr>
        <w:t xml:space="preserve"> Project to project. </w:t>
      </w:r>
      <w:r>
        <w:rPr>
          <w:bCs/>
        </w:rPr>
        <w:t>ICP</w:t>
      </w:r>
      <w:r w:rsidR="00335896">
        <w:rPr>
          <w:bCs/>
        </w:rPr>
        <w:t xml:space="preserve"> is excited to announce a new brand identi</w:t>
      </w:r>
      <w:r w:rsidR="00372070">
        <w:rPr>
          <w:bCs/>
        </w:rPr>
        <w:t xml:space="preserve">ty that </w:t>
      </w:r>
      <w:r w:rsidR="00335896" w:rsidRPr="00D15BC3">
        <w:rPr>
          <w:bCs/>
        </w:rPr>
        <w:t xml:space="preserve">acts as a guiding principle </w:t>
      </w:r>
      <w:r w:rsidR="00C215C3">
        <w:rPr>
          <w:bCs/>
        </w:rPr>
        <w:t>and</w:t>
      </w:r>
      <w:r w:rsidR="00335896" w:rsidRPr="00D15BC3">
        <w:rPr>
          <w:bCs/>
        </w:rPr>
        <w:t xml:space="preserve"> promise that </w:t>
      </w:r>
      <w:r w:rsidR="00A72F89">
        <w:rPr>
          <w:bCs/>
        </w:rPr>
        <w:t>encompass</w:t>
      </w:r>
      <w:r w:rsidR="00335896" w:rsidRPr="00D15BC3">
        <w:rPr>
          <w:bCs/>
        </w:rPr>
        <w:t xml:space="preserve"> who ICP is and what they do</w:t>
      </w:r>
      <w:r w:rsidR="00372070">
        <w:rPr>
          <w:bCs/>
        </w:rPr>
        <w:t xml:space="preserve">: </w:t>
      </w:r>
      <w:r w:rsidR="00372070" w:rsidRPr="00372070">
        <w:rPr>
          <w:b/>
          <w:i/>
          <w:iCs/>
        </w:rPr>
        <w:t>Connections that Endure.</w:t>
      </w:r>
    </w:p>
    <w:p w14:paraId="064BBAF4" w14:textId="6421B56C" w:rsidR="00335896" w:rsidRDefault="00335896" w:rsidP="00372070">
      <w:pPr>
        <w:rPr>
          <w:bCs/>
        </w:rPr>
      </w:pPr>
      <w:r w:rsidRPr="00D15BC3">
        <w:rPr>
          <w:bCs/>
        </w:rPr>
        <w:t xml:space="preserve">It's a concept that sits at the heart of </w:t>
      </w:r>
      <w:proofErr w:type="gramStart"/>
      <w:r w:rsidRPr="00D15BC3">
        <w:rPr>
          <w:bCs/>
        </w:rPr>
        <w:t>all of</w:t>
      </w:r>
      <w:proofErr w:type="gramEnd"/>
      <w:r w:rsidRPr="00D15BC3">
        <w:rPr>
          <w:bCs/>
        </w:rPr>
        <w:t xml:space="preserve"> ICP's businesses</w:t>
      </w:r>
      <w:r w:rsidR="00235EBB">
        <w:rPr>
          <w:bCs/>
        </w:rPr>
        <w:t xml:space="preserve">. It’s </w:t>
      </w:r>
      <w:r w:rsidRPr="00D15BC3">
        <w:rPr>
          <w:bCs/>
        </w:rPr>
        <w:t xml:space="preserve">the essence </w:t>
      </w:r>
      <w:r w:rsidR="00CB4303">
        <w:rPr>
          <w:bCs/>
        </w:rPr>
        <w:t>of the</w:t>
      </w:r>
      <w:r w:rsidRPr="00D15BC3">
        <w:rPr>
          <w:bCs/>
        </w:rPr>
        <w:t xml:space="preserve"> values that inspire</w:t>
      </w:r>
      <w:r w:rsidR="00CB4303">
        <w:rPr>
          <w:bCs/>
        </w:rPr>
        <w:t xml:space="preserve"> </w:t>
      </w:r>
      <w:r w:rsidRPr="00D15BC3">
        <w:rPr>
          <w:bCs/>
        </w:rPr>
        <w:t>everything ICP does. The new tagline</w:t>
      </w:r>
      <w:r w:rsidR="00CB4303">
        <w:rPr>
          <w:bCs/>
        </w:rPr>
        <w:t xml:space="preserve"> also</w:t>
      </w:r>
      <w:r w:rsidRPr="00D15BC3">
        <w:rPr>
          <w:bCs/>
        </w:rPr>
        <w:t xml:space="preserve"> relates to the specific performance of the product or service ICP provides to their customers.</w:t>
      </w:r>
      <w:r w:rsidR="00235EBB">
        <w:rPr>
          <w:bCs/>
        </w:rPr>
        <w:t xml:space="preserve"> Tile to tile. Edge to edge. Corner to corner. </w:t>
      </w:r>
    </w:p>
    <w:p w14:paraId="3DAFF97B" w14:textId="21B61A5E" w:rsidR="00D858B0" w:rsidRDefault="00235EBB" w:rsidP="00372070">
      <w:pPr>
        <w:rPr>
          <w:bCs/>
        </w:rPr>
      </w:pPr>
      <w:r>
        <w:rPr>
          <w:bCs/>
        </w:rPr>
        <w:t xml:space="preserve">“At ICP, it’s our goal to collaborate with our customers and partners in a similar manner to how our products perform in an application,” said </w:t>
      </w:r>
      <w:r w:rsidR="00132574">
        <w:rPr>
          <w:bCs/>
        </w:rPr>
        <w:t>Doug Caffoe, S</w:t>
      </w:r>
      <w:r w:rsidR="006532D5">
        <w:rPr>
          <w:bCs/>
        </w:rPr>
        <w:t>VP of Marketing</w:t>
      </w:r>
      <w:r w:rsidR="008531E9">
        <w:rPr>
          <w:bCs/>
        </w:rPr>
        <w:t>,</w:t>
      </w:r>
      <w:r>
        <w:rPr>
          <w:bCs/>
        </w:rPr>
        <w:t xml:space="preserve"> ICP. </w:t>
      </w:r>
      <w:r w:rsidR="00B448FE">
        <w:rPr>
          <w:bCs/>
        </w:rPr>
        <w:t>“</w:t>
      </w:r>
      <w:r>
        <w:rPr>
          <w:bCs/>
        </w:rPr>
        <w:t>We form precise bonds, vital connections that contribute to the greater strength of the whole.</w:t>
      </w:r>
      <w:r w:rsidR="00B448FE">
        <w:rPr>
          <w:bCs/>
        </w:rPr>
        <w:t xml:space="preserve"> Through this rebrand, </w:t>
      </w:r>
      <w:r w:rsidR="00D858B0">
        <w:rPr>
          <w:bCs/>
        </w:rPr>
        <w:t>we want to clearly articulate the relationships our customers can expect and the value our products can bring to every application.”</w:t>
      </w:r>
    </w:p>
    <w:p w14:paraId="149D0F47" w14:textId="38872EEB" w:rsidR="00021888" w:rsidRDefault="00335896" w:rsidP="00335896">
      <w:pPr>
        <w:rPr>
          <w:bCs/>
        </w:rPr>
      </w:pPr>
      <w:r w:rsidRPr="00D15BC3">
        <w:rPr>
          <w:bCs/>
        </w:rPr>
        <w:t xml:space="preserve">This brand evolution comes as ICP continues to grow </w:t>
      </w:r>
      <w:r w:rsidR="00767A76">
        <w:rPr>
          <w:bCs/>
        </w:rPr>
        <w:t>its</w:t>
      </w:r>
      <w:r w:rsidRPr="00D15BC3">
        <w:rPr>
          <w:bCs/>
        </w:rPr>
        <w:t xml:space="preserve"> portfolio that </w:t>
      </w:r>
      <w:r w:rsidR="00805EF7">
        <w:rPr>
          <w:bCs/>
        </w:rPr>
        <w:t>propels</w:t>
      </w:r>
      <w:r w:rsidR="00805EF7" w:rsidRPr="00D15BC3">
        <w:rPr>
          <w:bCs/>
        </w:rPr>
        <w:t xml:space="preserve"> </w:t>
      </w:r>
      <w:r w:rsidRPr="00D15BC3">
        <w:rPr>
          <w:bCs/>
        </w:rPr>
        <w:t>customers and the industry forward</w:t>
      </w:r>
      <w:r w:rsidR="00FF2915">
        <w:rPr>
          <w:bCs/>
        </w:rPr>
        <w:t xml:space="preserve">. ICP </w:t>
      </w:r>
      <w:r w:rsidR="00225E6F">
        <w:rPr>
          <w:bCs/>
        </w:rPr>
        <w:t xml:space="preserve">is </w:t>
      </w:r>
      <w:r w:rsidR="00E61E32">
        <w:rPr>
          <w:bCs/>
        </w:rPr>
        <w:t xml:space="preserve">always on the lookout for strong brands to welcome into its family of trusted building </w:t>
      </w:r>
      <w:r w:rsidR="00C0131A">
        <w:rPr>
          <w:bCs/>
        </w:rPr>
        <w:t xml:space="preserve">and industrial </w:t>
      </w:r>
      <w:r w:rsidR="00E61E32">
        <w:rPr>
          <w:bCs/>
        </w:rPr>
        <w:t>solutions</w:t>
      </w:r>
      <w:r w:rsidR="00021888">
        <w:rPr>
          <w:bCs/>
        </w:rPr>
        <w:t>—and with them, like our partners, we seek to form connections that endure.</w:t>
      </w:r>
    </w:p>
    <w:p w14:paraId="349D1973" w14:textId="2137E02B" w:rsidR="00021888" w:rsidRDefault="00021888" w:rsidP="00335896">
      <w:pPr>
        <w:rPr>
          <w:bCs/>
        </w:rPr>
      </w:pPr>
      <w:r>
        <w:rPr>
          <w:bCs/>
        </w:rPr>
        <w:t xml:space="preserve">With the new brand identity comes a new logo for ICP. </w:t>
      </w:r>
      <w:r w:rsidR="00F21805">
        <w:rPr>
          <w:bCs/>
        </w:rPr>
        <w:t xml:space="preserve">The mark’s clean design represents a </w:t>
      </w:r>
      <w:r w:rsidR="00D61960">
        <w:rPr>
          <w:bCs/>
        </w:rPr>
        <w:t>clear vision of ICP</w:t>
      </w:r>
      <w:r w:rsidR="004E0D97">
        <w:rPr>
          <w:bCs/>
        </w:rPr>
        <w:t>’s</w:t>
      </w:r>
      <w:r w:rsidR="00B449E0">
        <w:rPr>
          <w:bCs/>
        </w:rPr>
        <w:t xml:space="preserve"> future</w:t>
      </w:r>
      <w:r w:rsidR="00463426">
        <w:rPr>
          <w:bCs/>
        </w:rPr>
        <w:t xml:space="preserve"> and will become the foundation of a strong, unified visual identity across our family of trusted brands.</w:t>
      </w:r>
    </w:p>
    <w:p w14:paraId="38E7C850" w14:textId="12C4AF66" w:rsidR="00632F36" w:rsidRDefault="00632F36" w:rsidP="00335896">
      <w:pPr>
        <w:rPr>
          <w:bCs/>
        </w:rPr>
      </w:pPr>
      <w:r>
        <w:rPr>
          <w:bCs/>
        </w:rPr>
        <w:t>“</w:t>
      </w:r>
      <w:r w:rsidR="003C0772">
        <w:rPr>
          <w:bCs/>
        </w:rPr>
        <w:t xml:space="preserve">Our </w:t>
      </w:r>
      <w:r w:rsidR="000A0D71">
        <w:rPr>
          <w:bCs/>
        </w:rPr>
        <w:t>reestablishment</w:t>
      </w:r>
      <w:r w:rsidR="003C0772">
        <w:rPr>
          <w:bCs/>
        </w:rPr>
        <w:t xml:space="preserve"> of the ICP identity serves as a means to honor </w:t>
      </w:r>
      <w:r w:rsidR="006F03F9">
        <w:rPr>
          <w:bCs/>
        </w:rPr>
        <w:t>our</w:t>
      </w:r>
      <w:r w:rsidR="00BE4D57">
        <w:rPr>
          <w:bCs/>
        </w:rPr>
        <w:t xml:space="preserve"> long</w:t>
      </w:r>
      <w:r w:rsidR="006F03F9">
        <w:rPr>
          <w:bCs/>
        </w:rPr>
        <w:t xml:space="preserve"> history with customers throughout the </w:t>
      </w:r>
      <w:r w:rsidR="00C0131A">
        <w:rPr>
          <w:bCs/>
        </w:rPr>
        <w:t>industry</w:t>
      </w:r>
      <w:r w:rsidR="006F03F9">
        <w:rPr>
          <w:bCs/>
        </w:rPr>
        <w:t xml:space="preserve"> and as a launch point into a future of shared and ongoing success,” said </w:t>
      </w:r>
      <w:r w:rsidR="006532D5">
        <w:rPr>
          <w:bCs/>
        </w:rPr>
        <w:t>Caffoe.</w:t>
      </w:r>
      <w:r w:rsidR="006F03F9">
        <w:rPr>
          <w:bCs/>
        </w:rPr>
        <w:t xml:space="preserve"> “As always</w:t>
      </w:r>
      <w:r w:rsidR="00A2646F">
        <w:rPr>
          <w:bCs/>
        </w:rPr>
        <w:t>, we’re looking forward to serving the industry to the best of our ability—truly forming connections that endure.”</w:t>
      </w:r>
    </w:p>
    <w:p w14:paraId="7027D43E" w14:textId="1E899620" w:rsidR="00335896" w:rsidRDefault="00335896" w:rsidP="00335896">
      <w:r>
        <w:t xml:space="preserve">For more information about ICP go to </w:t>
      </w:r>
      <w:hyperlink r:id="rId9" w:history="1">
        <w:r w:rsidRPr="005377E6">
          <w:rPr>
            <w:rStyle w:val="Hyperlink"/>
          </w:rPr>
          <w:t>www.ICPGroup.com</w:t>
        </w:r>
      </w:hyperlink>
      <w:r>
        <w:t>.</w:t>
      </w:r>
    </w:p>
    <w:p w14:paraId="5677140B" w14:textId="337F8FA0" w:rsidR="0013274D" w:rsidRDefault="00335896" w:rsidP="0013274D">
      <w:pPr>
        <w:jc w:val="center"/>
      </w:pPr>
      <w:r>
        <w:t>###</w:t>
      </w:r>
    </w:p>
    <w:p w14:paraId="32142CC2" w14:textId="77777777" w:rsidR="0013274D" w:rsidRPr="004279F3" w:rsidRDefault="0013274D" w:rsidP="0013274D">
      <w:r w:rsidRPr="00884E8F">
        <w:rPr>
          <w:b/>
        </w:rPr>
        <w:t xml:space="preserve">About ICP </w:t>
      </w:r>
      <w:r>
        <w:br/>
      </w:r>
      <w:proofErr w:type="spellStart"/>
      <w:r>
        <w:t>ICP</w:t>
      </w:r>
      <w:proofErr w:type="spellEnd"/>
      <w:r>
        <w:t xml:space="preserve"> </w:t>
      </w:r>
      <w:r w:rsidRPr="00C27CD8">
        <w:t>is the foremost supplier of professional products and solutions for building envelope, cementitious and sports surface needs.</w:t>
      </w:r>
      <w:r>
        <w:t xml:space="preserve"> Comprising dozens of industry-leading brands across numerous industries and applications, ICP offers the industry’s most comprehensive portfolios to building professionals all over the globe, all backed by its exclusive Masterworks training and education program. For more information, visit </w:t>
      </w:r>
      <w:hyperlink r:id="rId10" w:history="1">
        <w:r w:rsidRPr="005377E6">
          <w:rPr>
            <w:rStyle w:val="Hyperlink"/>
          </w:rPr>
          <w:t>www.icpgroup.com</w:t>
        </w:r>
      </w:hyperlink>
      <w:r>
        <w:t xml:space="preserve">. </w:t>
      </w:r>
    </w:p>
    <w:p w14:paraId="53F314E8" w14:textId="77777777" w:rsidR="00E77B65" w:rsidRDefault="00E77B65"/>
    <w:sectPr w:rsidR="00E77B6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55D7" w14:textId="77777777" w:rsidR="00C461D9" w:rsidRDefault="00C461D9" w:rsidP="00335896">
      <w:pPr>
        <w:spacing w:after="0" w:line="240" w:lineRule="auto"/>
      </w:pPr>
      <w:r>
        <w:separator/>
      </w:r>
    </w:p>
  </w:endnote>
  <w:endnote w:type="continuationSeparator" w:id="0">
    <w:p w14:paraId="6C53FC89" w14:textId="77777777" w:rsidR="00C461D9" w:rsidRDefault="00C461D9" w:rsidP="00335896">
      <w:pPr>
        <w:spacing w:after="0" w:line="240" w:lineRule="auto"/>
      </w:pPr>
      <w:r>
        <w:continuationSeparator/>
      </w:r>
    </w:p>
  </w:endnote>
  <w:endnote w:type="continuationNotice" w:id="1">
    <w:p w14:paraId="02B1F148" w14:textId="77777777" w:rsidR="00C461D9" w:rsidRDefault="00C461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7B6F8" w14:textId="77777777" w:rsidR="00C461D9" w:rsidRDefault="00C461D9" w:rsidP="00335896">
      <w:pPr>
        <w:spacing w:after="0" w:line="240" w:lineRule="auto"/>
      </w:pPr>
      <w:r>
        <w:separator/>
      </w:r>
    </w:p>
  </w:footnote>
  <w:footnote w:type="continuationSeparator" w:id="0">
    <w:p w14:paraId="2C09B634" w14:textId="77777777" w:rsidR="00C461D9" w:rsidRDefault="00C461D9" w:rsidP="00335896">
      <w:pPr>
        <w:spacing w:after="0" w:line="240" w:lineRule="auto"/>
      </w:pPr>
      <w:r>
        <w:continuationSeparator/>
      </w:r>
    </w:p>
  </w:footnote>
  <w:footnote w:type="continuationNotice" w:id="1">
    <w:p w14:paraId="07B41780" w14:textId="77777777" w:rsidR="00C461D9" w:rsidRDefault="00C461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AF72" w14:textId="1EA2A4B9" w:rsidR="00E77B65" w:rsidRDefault="00335896">
    <w:pPr>
      <w:pStyle w:val="Header"/>
    </w:pPr>
    <w:r>
      <w:rPr>
        <w:noProof/>
      </w:rPr>
      <w:drawing>
        <wp:inline distT="0" distB="0" distL="0" distR="0" wp14:anchorId="6096130A" wp14:editId="1DA8AFCB">
          <wp:extent cx="876300" cy="927710"/>
          <wp:effectExtent l="0" t="0" r="0" b="635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stretch>
                    <a:fillRect/>
                  </a:stretch>
                </pic:blipFill>
                <pic:spPr>
                  <a:xfrm>
                    <a:off x="0" y="0"/>
                    <a:ext cx="886883" cy="938913"/>
                  </a:xfrm>
                  <a:prstGeom prst="rect">
                    <a:avLst/>
                  </a:prstGeom>
                </pic:spPr>
              </pic:pic>
            </a:graphicData>
          </a:graphic>
        </wp:inline>
      </w:drawing>
    </w:r>
    <w:r w:rsidR="00A2646F">
      <w:tab/>
    </w:r>
    <w:r w:rsidR="00A2646F">
      <w:tab/>
    </w:r>
    <w:r w:rsidR="00A2646F" w:rsidRPr="000E03B9">
      <w:rPr>
        <w:rFonts w:ascii="Arial" w:hAnsi="Arial" w:cs="Arial"/>
        <w:b/>
      </w:rPr>
      <w:t>Press Release</w:t>
    </w:r>
  </w:p>
  <w:p w14:paraId="3E339450" w14:textId="77777777" w:rsidR="00E77B65" w:rsidRDefault="00E77B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96"/>
    <w:rsid w:val="00021888"/>
    <w:rsid w:val="000A0D71"/>
    <w:rsid w:val="001120C5"/>
    <w:rsid w:val="00132574"/>
    <w:rsid w:val="0013274D"/>
    <w:rsid w:val="00150112"/>
    <w:rsid w:val="00222624"/>
    <w:rsid w:val="00225E6F"/>
    <w:rsid w:val="00235EBB"/>
    <w:rsid w:val="00335896"/>
    <w:rsid w:val="00372070"/>
    <w:rsid w:val="003C0772"/>
    <w:rsid w:val="003C1F41"/>
    <w:rsid w:val="00431FFF"/>
    <w:rsid w:val="00463426"/>
    <w:rsid w:val="004A6715"/>
    <w:rsid w:val="004E0D97"/>
    <w:rsid w:val="00565ABF"/>
    <w:rsid w:val="005C0434"/>
    <w:rsid w:val="00632F36"/>
    <w:rsid w:val="006532D5"/>
    <w:rsid w:val="006F03F9"/>
    <w:rsid w:val="00762297"/>
    <w:rsid w:val="00767A76"/>
    <w:rsid w:val="00805EF7"/>
    <w:rsid w:val="008531E9"/>
    <w:rsid w:val="00885839"/>
    <w:rsid w:val="00A2646F"/>
    <w:rsid w:val="00A72F89"/>
    <w:rsid w:val="00B448FE"/>
    <w:rsid w:val="00B449E0"/>
    <w:rsid w:val="00B6142C"/>
    <w:rsid w:val="00BE4D57"/>
    <w:rsid w:val="00C0131A"/>
    <w:rsid w:val="00C215C3"/>
    <w:rsid w:val="00C461D9"/>
    <w:rsid w:val="00C9451B"/>
    <w:rsid w:val="00CB4303"/>
    <w:rsid w:val="00D61960"/>
    <w:rsid w:val="00D858B0"/>
    <w:rsid w:val="00DA51BB"/>
    <w:rsid w:val="00DB713E"/>
    <w:rsid w:val="00E61E32"/>
    <w:rsid w:val="00E77B65"/>
    <w:rsid w:val="00E858A7"/>
    <w:rsid w:val="00E87D70"/>
    <w:rsid w:val="00EC4D21"/>
    <w:rsid w:val="00F21805"/>
    <w:rsid w:val="00F51CBF"/>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5D44B"/>
  <w15:chartTrackingRefBased/>
  <w15:docId w15:val="{EC554351-B1F0-4660-A756-4A5845FA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896"/>
    <w:rPr>
      <w:color w:val="0563C1" w:themeColor="hyperlink"/>
      <w:u w:val="single"/>
    </w:rPr>
  </w:style>
  <w:style w:type="paragraph" w:styleId="Header">
    <w:name w:val="header"/>
    <w:basedOn w:val="Normal"/>
    <w:link w:val="HeaderChar"/>
    <w:uiPriority w:val="99"/>
    <w:unhideWhenUsed/>
    <w:rsid w:val="003358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896"/>
  </w:style>
  <w:style w:type="paragraph" w:styleId="Footer">
    <w:name w:val="footer"/>
    <w:basedOn w:val="Normal"/>
    <w:link w:val="FooterChar"/>
    <w:uiPriority w:val="99"/>
    <w:unhideWhenUsed/>
    <w:rsid w:val="003358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896"/>
  </w:style>
  <w:style w:type="character" w:styleId="CommentReference">
    <w:name w:val="annotation reference"/>
    <w:basedOn w:val="DefaultParagraphFont"/>
    <w:uiPriority w:val="99"/>
    <w:semiHidden/>
    <w:unhideWhenUsed/>
    <w:rsid w:val="00235EBB"/>
    <w:rPr>
      <w:sz w:val="16"/>
      <w:szCs w:val="16"/>
    </w:rPr>
  </w:style>
  <w:style w:type="paragraph" w:styleId="CommentText">
    <w:name w:val="annotation text"/>
    <w:basedOn w:val="Normal"/>
    <w:link w:val="CommentTextChar"/>
    <w:uiPriority w:val="99"/>
    <w:semiHidden/>
    <w:unhideWhenUsed/>
    <w:rsid w:val="00235EBB"/>
    <w:pPr>
      <w:spacing w:line="240" w:lineRule="auto"/>
    </w:pPr>
    <w:rPr>
      <w:sz w:val="20"/>
      <w:szCs w:val="20"/>
    </w:rPr>
  </w:style>
  <w:style w:type="character" w:customStyle="1" w:styleId="CommentTextChar">
    <w:name w:val="Comment Text Char"/>
    <w:basedOn w:val="DefaultParagraphFont"/>
    <w:link w:val="CommentText"/>
    <w:uiPriority w:val="99"/>
    <w:semiHidden/>
    <w:rsid w:val="00235EBB"/>
    <w:rPr>
      <w:sz w:val="20"/>
      <w:szCs w:val="20"/>
    </w:rPr>
  </w:style>
  <w:style w:type="paragraph" w:styleId="CommentSubject">
    <w:name w:val="annotation subject"/>
    <w:basedOn w:val="CommentText"/>
    <w:next w:val="CommentText"/>
    <w:link w:val="CommentSubjectChar"/>
    <w:uiPriority w:val="99"/>
    <w:semiHidden/>
    <w:unhideWhenUsed/>
    <w:rsid w:val="00235EBB"/>
    <w:rPr>
      <w:b/>
      <w:bCs/>
    </w:rPr>
  </w:style>
  <w:style w:type="character" w:customStyle="1" w:styleId="CommentSubjectChar">
    <w:name w:val="Comment Subject Char"/>
    <w:basedOn w:val="CommentTextChar"/>
    <w:link w:val="CommentSubject"/>
    <w:uiPriority w:val="99"/>
    <w:semiHidden/>
    <w:rsid w:val="00235EBB"/>
    <w:rPr>
      <w:b/>
      <w:bCs/>
      <w:sz w:val="20"/>
      <w:szCs w:val="20"/>
    </w:rPr>
  </w:style>
  <w:style w:type="paragraph" w:styleId="Revision">
    <w:name w:val="Revision"/>
    <w:hidden/>
    <w:uiPriority w:val="99"/>
    <w:semiHidden/>
    <w:rsid w:val="00A72F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cpgroup.com" TargetMode="External"/><Relationship Id="rId4" Type="http://schemas.openxmlformats.org/officeDocument/2006/relationships/styles" Target="styles.xml"/><Relationship Id="rId9" Type="http://schemas.openxmlformats.org/officeDocument/2006/relationships/hyperlink" Target="http://www.ICP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003179CFBBE44EB879CCC6019FE0B9" ma:contentTypeVersion="13" ma:contentTypeDescription="Create a new document." ma:contentTypeScope="" ma:versionID="8346e216b44832641aeca70e5fe6b22a">
  <xsd:schema xmlns:xsd="http://www.w3.org/2001/XMLSchema" xmlns:xs="http://www.w3.org/2001/XMLSchema" xmlns:p="http://schemas.microsoft.com/office/2006/metadata/properties" xmlns:ns2="30914d76-5a6e-4a08-93fe-6c9471cd8a65" xmlns:ns3="8073c471-b570-468a-a89a-fdcafd8172be" targetNamespace="http://schemas.microsoft.com/office/2006/metadata/properties" ma:root="true" ma:fieldsID="4eafaf2ffe667492eff1d9643bbc9529" ns2:_="" ns3:_="">
    <xsd:import namespace="30914d76-5a6e-4a08-93fe-6c9471cd8a65"/>
    <xsd:import namespace="8073c471-b570-468a-a89a-fdcafd8172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14d76-5a6e-4a08-93fe-6c9471cd8a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73c471-b570-468a-a89a-fdcafd8172b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558F36-0B35-4273-B09E-7AE99CF885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1F740F-3A4E-4020-8270-932D1A9819F2}">
  <ds:schemaRefs>
    <ds:schemaRef ds:uri="http://schemas.microsoft.com/sharepoint/v3/contenttype/forms"/>
  </ds:schemaRefs>
</ds:datastoreItem>
</file>

<file path=customXml/itemProps3.xml><?xml version="1.0" encoding="utf-8"?>
<ds:datastoreItem xmlns:ds="http://schemas.openxmlformats.org/officeDocument/2006/customXml" ds:itemID="{62DF39EE-214C-47A8-965A-C4298E6BA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14d76-5a6e-4a08-93fe-6c9471cd8a65"/>
    <ds:schemaRef ds:uri="8073c471-b570-468a-a89a-fdcafd8172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Links>
    <vt:vector size="18" baseType="variant">
      <vt:variant>
        <vt:i4>5963845</vt:i4>
      </vt:variant>
      <vt:variant>
        <vt:i4>6</vt:i4>
      </vt:variant>
      <vt:variant>
        <vt:i4>0</vt:i4>
      </vt:variant>
      <vt:variant>
        <vt:i4>5</vt:i4>
      </vt:variant>
      <vt:variant>
        <vt:lpwstr>http://www.icpgroup.com/</vt:lpwstr>
      </vt:variant>
      <vt:variant>
        <vt:lpwstr/>
      </vt:variant>
      <vt:variant>
        <vt:i4>5963845</vt:i4>
      </vt:variant>
      <vt:variant>
        <vt:i4>3</vt:i4>
      </vt:variant>
      <vt:variant>
        <vt:i4>0</vt:i4>
      </vt:variant>
      <vt:variant>
        <vt:i4>5</vt:i4>
      </vt:variant>
      <vt:variant>
        <vt:lpwstr>http://www.icpgroup.com/</vt:lpwstr>
      </vt:variant>
      <vt:variant>
        <vt:lpwstr/>
      </vt:variant>
      <vt:variant>
        <vt:i4>5963845</vt:i4>
      </vt:variant>
      <vt:variant>
        <vt:i4>0</vt:i4>
      </vt:variant>
      <vt:variant>
        <vt:i4>0</vt:i4>
      </vt:variant>
      <vt:variant>
        <vt:i4>5</vt:i4>
      </vt:variant>
      <vt:variant>
        <vt:lpwstr>http://www.icpgroup.com/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Delaney</dc:creator>
  <cp:keywords/>
  <dc:description/>
  <cp:lastModifiedBy>Sara Jonas</cp:lastModifiedBy>
  <cp:revision>4</cp:revision>
  <dcterms:created xsi:type="dcterms:W3CDTF">2022-01-11T19:47:00Z</dcterms:created>
  <dcterms:modified xsi:type="dcterms:W3CDTF">2022-01-12T20:11:00Z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0x010100F1003179CFBBE44EB879CCC6019FE0B9</vt:lpwstr>
  </property>
</Properties>
</file>